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F0B" w:rsidRDefault="00A44F0B">
      <w:pPr>
        <w:jc w:val="center"/>
      </w:pPr>
    </w:p>
    <w:p w:rsidR="00A44F0B" w:rsidRDefault="00A44F0B">
      <w:pPr>
        <w:jc w:val="center"/>
      </w:pPr>
    </w:p>
    <w:p w:rsidR="00A44F0B" w:rsidRDefault="00A44F0B">
      <w:pPr>
        <w:jc w:val="center"/>
      </w:pPr>
    </w:p>
    <w:p w:rsidR="00A44F0B" w:rsidRDefault="00A44F0B">
      <w:pPr>
        <w:jc w:val="center"/>
      </w:pPr>
    </w:p>
    <w:p w:rsidR="00A44F0B" w:rsidRDefault="00A44F0B">
      <w:pPr>
        <w:jc w:val="center"/>
      </w:pPr>
    </w:p>
    <w:p w:rsidR="00A44F0B" w:rsidRPr="006552E5" w:rsidRDefault="00A44F0B" w:rsidP="006552E5">
      <w:pPr>
        <w:jc w:val="center"/>
        <w:rPr>
          <w:rFonts w:cs="Times New Roman"/>
          <w:szCs w:val="24"/>
        </w:rPr>
      </w:pPr>
    </w:p>
    <w:p w:rsidR="00A44F0B" w:rsidRPr="006552E5" w:rsidRDefault="006552E5" w:rsidP="006552E5">
      <w:pPr>
        <w:jc w:val="center"/>
        <w:rPr>
          <w:rFonts w:cs="Times New Roman"/>
          <w:szCs w:val="24"/>
        </w:rPr>
      </w:pPr>
      <w:proofErr w:type="spellStart"/>
      <w:r w:rsidRPr="006552E5">
        <w:rPr>
          <w:rFonts w:cs="Times New Roman"/>
          <w:color w:val="1B1B1B"/>
          <w:szCs w:val="24"/>
          <w:shd w:val="clear" w:color="auto" w:fill="FFFFFF"/>
        </w:rPr>
        <w:t>H</w:t>
      </w:r>
      <w:r w:rsidRPr="006552E5">
        <w:rPr>
          <w:rFonts w:cs="Times New Roman"/>
          <w:color w:val="1B1B1B"/>
          <w:szCs w:val="24"/>
          <w:shd w:val="clear" w:color="auto" w:fill="FFFFFF"/>
        </w:rPr>
        <w:t>inking</w:t>
      </w:r>
      <w:proofErr w:type="spellEnd"/>
      <w:r w:rsidRPr="006552E5">
        <w:rPr>
          <w:rFonts w:cs="Times New Roman"/>
          <w:color w:val="1B1B1B"/>
          <w:szCs w:val="24"/>
          <w:shd w:val="clear" w:color="auto" w:fill="FFFFFF"/>
        </w:rPr>
        <w:t xml:space="preserve"> of the Middle East</w:t>
      </w:r>
    </w:p>
    <w:p w:rsidR="00A44F0B" w:rsidRPr="006552E5" w:rsidRDefault="00202E10" w:rsidP="006552E5">
      <w:pPr>
        <w:jc w:val="center"/>
        <w:rPr>
          <w:rFonts w:cs="Times New Roman"/>
          <w:szCs w:val="24"/>
        </w:rPr>
      </w:pPr>
      <w:r w:rsidRPr="006552E5">
        <w:rPr>
          <w:rFonts w:cs="Times New Roman"/>
          <w:szCs w:val="24"/>
        </w:rPr>
        <w:t>Name</w:t>
      </w:r>
    </w:p>
    <w:p w:rsidR="00A44F0B" w:rsidRPr="006552E5" w:rsidRDefault="006552E5" w:rsidP="006552E5">
      <w:pPr>
        <w:jc w:val="center"/>
        <w:rPr>
          <w:rFonts w:cs="Times New Roman"/>
          <w:szCs w:val="24"/>
        </w:rPr>
      </w:pPr>
      <w:r w:rsidRPr="006552E5">
        <w:rPr>
          <w:rFonts w:cs="Times New Roman"/>
          <w:szCs w:val="24"/>
        </w:rPr>
        <w:t>Instructor</w:t>
      </w:r>
    </w:p>
    <w:p w:rsidR="006552E5" w:rsidRPr="006552E5" w:rsidRDefault="006552E5" w:rsidP="006552E5">
      <w:pPr>
        <w:jc w:val="center"/>
        <w:rPr>
          <w:rFonts w:cs="Times New Roman"/>
          <w:szCs w:val="24"/>
        </w:rPr>
      </w:pPr>
      <w:r w:rsidRPr="006552E5">
        <w:rPr>
          <w:rFonts w:cs="Times New Roman"/>
          <w:szCs w:val="24"/>
        </w:rPr>
        <w:t>Course</w:t>
      </w:r>
    </w:p>
    <w:p w:rsidR="006552E5" w:rsidRPr="006552E5" w:rsidRDefault="006552E5" w:rsidP="006552E5">
      <w:pPr>
        <w:jc w:val="center"/>
        <w:rPr>
          <w:rFonts w:cs="Times New Roman"/>
          <w:szCs w:val="24"/>
        </w:rPr>
      </w:pPr>
      <w:r w:rsidRPr="006552E5">
        <w:rPr>
          <w:rFonts w:cs="Times New Roman"/>
          <w:szCs w:val="24"/>
        </w:rPr>
        <w:t>Date</w:t>
      </w:r>
    </w:p>
    <w:p w:rsidR="006552E5" w:rsidRDefault="006552E5">
      <w:pPr>
        <w:jc w:val="center"/>
      </w:pPr>
    </w:p>
    <w:p w:rsidR="00A44F0B" w:rsidRDefault="00A44F0B">
      <w:pPr>
        <w:jc w:val="center"/>
      </w:pPr>
    </w:p>
    <w:p w:rsidR="00A44F0B" w:rsidRDefault="00A44F0B">
      <w:pPr>
        <w:jc w:val="center"/>
      </w:pPr>
    </w:p>
    <w:p w:rsidR="00A44F0B" w:rsidRDefault="00A44F0B">
      <w:pPr>
        <w:jc w:val="center"/>
      </w:pPr>
    </w:p>
    <w:p w:rsidR="00A44F0B" w:rsidRDefault="00A44F0B">
      <w:pPr>
        <w:jc w:val="center"/>
      </w:pPr>
    </w:p>
    <w:p w:rsidR="00A44F0B" w:rsidRDefault="00A44F0B" w:rsidP="006552E5"/>
    <w:p w:rsidR="00A44F0B" w:rsidRDefault="00202E10">
      <w:pPr>
        <w:ind w:firstLine="720"/>
      </w:pPr>
      <w:r>
        <w:lastRenderedPageBreak/>
        <w:t>Job order costing also referred to as job costing is a system in which costs are given to an individual or unique types of jobs instead of giving them to the different sectors. It is also involved in the tracking of little productions containing fewer units. Process costing, on the other hand, assumes the cost of a single unit of product to be the same cost across all groups of products produced in a company or industry. Process costing is used where there is mass production of products and services that is, the company makes and sells almost a similar quality of product to its customers.</w:t>
      </w:r>
    </w:p>
    <w:p w:rsidR="00A44F0B" w:rsidRDefault="00202E10" w:rsidP="006552E5">
      <w:pPr>
        <w:ind w:firstLine="720"/>
      </w:pPr>
      <w:r>
        <w:t>An example of a job done through job order costing in the Middle East is the building and construction. This is because engineers and laborers are employed to build skyscrapers and other structures that require high tech expertise, record keeping</w:t>
      </w:r>
      <w:r w:rsidR="005475BD">
        <w:t>,</w:t>
      </w:r>
      <w:r>
        <w:t xml:space="preserve"> tracing labor and materials used</w:t>
      </w:r>
      <w:r w:rsidR="004F3207">
        <w:t xml:space="preserve"> (</w:t>
      </w:r>
      <w:proofErr w:type="spellStart"/>
      <w:r w:rsidR="004F3207">
        <w:t>Hoque</w:t>
      </w:r>
      <w:proofErr w:type="spellEnd"/>
      <w:r w:rsidR="004F3207">
        <w:t>, 2005)</w:t>
      </w:r>
      <w:r>
        <w:t xml:space="preserve">. The nature of their work is such that they target to achieve profitability through the accumulation of capital and project consultations. </w:t>
      </w:r>
      <w:r w:rsidR="005475BD">
        <w:t>In addition</w:t>
      </w:r>
      <w:r>
        <w:t>, since each building is unique regarding structuring and operations, job costing comes in handy.</w:t>
      </w:r>
      <w:r w:rsidR="006552E5">
        <w:t xml:space="preserve"> </w:t>
      </w:r>
      <w:r>
        <w:t>Process costing is seen in the production of oil as it employs a consistent and substantial production process with different batches of units that are of a similar oil or petroleum products. Moreover, manufacture of these products requires that all the oil (crude oil) used in the whole process, as well</w:t>
      </w:r>
      <w:r w:rsidR="005475BD">
        <w:t xml:space="preserve"> as the labor in the refinery, </w:t>
      </w:r>
      <w:r>
        <w:t>be gathered or accumulated up in a cost justification</w:t>
      </w:r>
      <w:r w:rsidR="004F3207">
        <w:t xml:space="preserve"> (</w:t>
      </w:r>
      <w:proofErr w:type="spellStart"/>
      <w:r w:rsidR="004F3207">
        <w:t>Horngren</w:t>
      </w:r>
      <w:proofErr w:type="spellEnd"/>
      <w:r w:rsidR="004F3207">
        <w:t xml:space="preserve"> et al, 2002)</w:t>
      </w:r>
      <w:r>
        <w:t>. Given that manufacturing of oil products involves standardization of products such as</w:t>
      </w:r>
      <w:r w:rsidR="004F3207">
        <w:t>; gasoline, petrol, jet fuel</w:t>
      </w:r>
      <w:r w:rsidR="006552E5">
        <w:t>,</w:t>
      </w:r>
      <w:r w:rsidR="004F3207">
        <w:t xml:space="preserve"> </w:t>
      </w:r>
      <w:r w:rsidR="005475BD">
        <w:t>and kerosene</w:t>
      </w:r>
      <w:r w:rsidR="004F3207">
        <w:t>, process costing is involved.</w:t>
      </w:r>
      <w:bookmarkStart w:id="0" w:name="_GoBack"/>
      <w:bookmarkEnd w:id="0"/>
    </w:p>
    <w:p w:rsidR="00A44F0B" w:rsidRDefault="00A44F0B"/>
    <w:p w:rsidR="00A44F0B" w:rsidRDefault="00A44F0B">
      <w:pPr>
        <w:tabs>
          <w:tab w:val="left" w:pos="3435"/>
        </w:tabs>
      </w:pPr>
    </w:p>
    <w:p w:rsidR="00A44F0B" w:rsidRDefault="00A44F0B">
      <w:pPr>
        <w:tabs>
          <w:tab w:val="left" w:pos="3435"/>
        </w:tabs>
      </w:pPr>
    </w:p>
    <w:p w:rsidR="00A44F0B" w:rsidRPr="005475BD" w:rsidRDefault="00202E10">
      <w:pPr>
        <w:tabs>
          <w:tab w:val="left" w:pos="3435"/>
        </w:tabs>
        <w:jc w:val="center"/>
        <w:rPr>
          <w:rFonts w:cs="Times New Roman"/>
          <w:szCs w:val="24"/>
        </w:rPr>
      </w:pPr>
      <w:r w:rsidRPr="005475BD">
        <w:rPr>
          <w:rFonts w:cs="Times New Roman"/>
          <w:szCs w:val="24"/>
        </w:rPr>
        <w:lastRenderedPageBreak/>
        <w:t>R</w:t>
      </w:r>
      <w:r w:rsidR="006552E5" w:rsidRPr="005475BD">
        <w:rPr>
          <w:rFonts w:cs="Times New Roman"/>
          <w:szCs w:val="24"/>
        </w:rPr>
        <w:t>eferences</w:t>
      </w:r>
    </w:p>
    <w:p w:rsidR="005475BD" w:rsidRPr="005475BD" w:rsidRDefault="005475BD" w:rsidP="005475BD">
      <w:pPr>
        <w:ind w:left="720" w:hanging="720"/>
        <w:rPr>
          <w:rFonts w:eastAsia="SimSun" w:cs="Times New Roman"/>
          <w:color w:val="222222"/>
          <w:szCs w:val="24"/>
          <w:shd w:val="clear" w:color="auto" w:fill="FFFFFF"/>
        </w:rPr>
      </w:pPr>
      <w:proofErr w:type="spellStart"/>
      <w:r w:rsidRPr="005475BD">
        <w:rPr>
          <w:rFonts w:eastAsia="SimSun" w:cs="Times New Roman"/>
          <w:color w:val="222222"/>
          <w:szCs w:val="24"/>
          <w:shd w:val="clear" w:color="auto" w:fill="FFFFFF"/>
        </w:rPr>
        <w:t>Hoque</w:t>
      </w:r>
      <w:proofErr w:type="spellEnd"/>
      <w:r w:rsidRPr="005475BD">
        <w:rPr>
          <w:rFonts w:eastAsia="SimSun" w:cs="Times New Roman"/>
          <w:color w:val="222222"/>
          <w:szCs w:val="24"/>
          <w:shd w:val="clear" w:color="auto" w:fill="FFFFFF"/>
        </w:rPr>
        <w:t>, Z. (2005). Job Order Costing. Handbook of cost and management accounting, London, 61-67.</w:t>
      </w:r>
    </w:p>
    <w:p w:rsidR="005475BD" w:rsidRPr="005475BD" w:rsidRDefault="005475BD" w:rsidP="005475BD">
      <w:pPr>
        <w:ind w:left="720" w:hanging="720"/>
        <w:rPr>
          <w:rFonts w:eastAsia="SimSun" w:cs="Times New Roman"/>
          <w:color w:val="222222"/>
          <w:szCs w:val="24"/>
          <w:shd w:val="clear" w:color="auto" w:fill="FFFFFF"/>
        </w:rPr>
      </w:pPr>
      <w:proofErr w:type="spellStart"/>
      <w:r w:rsidRPr="005475BD">
        <w:rPr>
          <w:rFonts w:eastAsia="SimSun" w:cs="Times New Roman"/>
          <w:color w:val="222222"/>
          <w:szCs w:val="24"/>
          <w:shd w:val="clear" w:color="auto" w:fill="FFFFFF"/>
        </w:rPr>
        <w:t>Horngren</w:t>
      </w:r>
      <w:proofErr w:type="spellEnd"/>
      <w:r w:rsidRPr="005475BD">
        <w:rPr>
          <w:rFonts w:eastAsia="SimSun" w:cs="Times New Roman"/>
          <w:color w:val="222222"/>
          <w:szCs w:val="24"/>
          <w:shd w:val="clear" w:color="auto" w:fill="FFFFFF"/>
        </w:rPr>
        <w:t xml:space="preserve">, C. T., </w:t>
      </w:r>
      <w:proofErr w:type="spellStart"/>
      <w:r w:rsidRPr="005475BD">
        <w:rPr>
          <w:rFonts w:eastAsia="SimSun" w:cs="Times New Roman"/>
          <w:color w:val="222222"/>
          <w:szCs w:val="24"/>
          <w:shd w:val="clear" w:color="auto" w:fill="FFFFFF"/>
        </w:rPr>
        <w:t>Bhimani</w:t>
      </w:r>
      <w:proofErr w:type="spellEnd"/>
      <w:r w:rsidRPr="005475BD">
        <w:rPr>
          <w:rFonts w:eastAsia="SimSun" w:cs="Times New Roman"/>
          <w:color w:val="222222"/>
          <w:szCs w:val="24"/>
          <w:shd w:val="clear" w:color="auto" w:fill="FFFFFF"/>
        </w:rPr>
        <w:t xml:space="preserve">, A., </w:t>
      </w:r>
      <w:proofErr w:type="spellStart"/>
      <w:r w:rsidRPr="005475BD">
        <w:rPr>
          <w:rFonts w:eastAsia="SimSun" w:cs="Times New Roman"/>
          <w:color w:val="222222"/>
          <w:szCs w:val="24"/>
          <w:shd w:val="clear" w:color="auto" w:fill="FFFFFF"/>
        </w:rPr>
        <w:t>Datar</w:t>
      </w:r>
      <w:proofErr w:type="spellEnd"/>
      <w:r w:rsidRPr="005475BD">
        <w:rPr>
          <w:rFonts w:eastAsia="SimSun" w:cs="Times New Roman"/>
          <w:color w:val="222222"/>
          <w:szCs w:val="24"/>
          <w:shd w:val="clear" w:color="auto" w:fill="FFFFFF"/>
        </w:rPr>
        <w:t xml:space="preserve">, S. M., Foster, G., &amp; </w:t>
      </w:r>
      <w:proofErr w:type="spellStart"/>
      <w:r w:rsidRPr="005475BD">
        <w:rPr>
          <w:rFonts w:eastAsia="SimSun" w:cs="Times New Roman"/>
          <w:color w:val="222222"/>
          <w:szCs w:val="24"/>
          <w:shd w:val="clear" w:color="auto" w:fill="FFFFFF"/>
        </w:rPr>
        <w:t>Horngren</w:t>
      </w:r>
      <w:proofErr w:type="spellEnd"/>
      <w:r w:rsidRPr="005475BD">
        <w:rPr>
          <w:rFonts w:eastAsia="SimSun" w:cs="Times New Roman"/>
          <w:color w:val="222222"/>
          <w:szCs w:val="24"/>
          <w:shd w:val="clear" w:color="auto" w:fill="FFFFFF"/>
        </w:rPr>
        <w:t>, C. T. (2002). Management and cost accounting. Harlow: Financial Times/Prentice Hall.</w:t>
      </w:r>
    </w:p>
    <w:p w:rsidR="00A44F0B" w:rsidRDefault="00A44F0B">
      <w:pPr>
        <w:tabs>
          <w:tab w:val="left" w:pos="3435"/>
        </w:tabs>
        <w:jc w:val="center"/>
      </w:pPr>
    </w:p>
    <w:p w:rsidR="00A44F0B" w:rsidRDefault="00A44F0B">
      <w:pPr>
        <w:tabs>
          <w:tab w:val="left" w:pos="3435"/>
        </w:tabs>
      </w:pPr>
    </w:p>
    <w:sectPr w:rsidR="00A44F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08A" w:rsidRDefault="0064708A">
      <w:pPr>
        <w:spacing w:after="0" w:line="240" w:lineRule="auto"/>
      </w:pPr>
      <w:r>
        <w:separator/>
      </w:r>
    </w:p>
  </w:endnote>
  <w:endnote w:type="continuationSeparator" w:id="0">
    <w:p w:rsidR="0064708A" w:rsidRDefault="00647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08A" w:rsidRDefault="0064708A">
      <w:pPr>
        <w:spacing w:after="0" w:line="240" w:lineRule="auto"/>
      </w:pPr>
      <w:r>
        <w:separator/>
      </w:r>
    </w:p>
  </w:footnote>
  <w:footnote w:type="continuationSeparator" w:id="0">
    <w:p w:rsidR="0064708A" w:rsidRDefault="00647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F0B" w:rsidRDefault="00202E10">
    <w:pPr>
      <w:pStyle w:val="Header"/>
      <w:jc w:val="right"/>
    </w:pPr>
    <w:r>
      <w:t>HINKING THE MIDDLE EAST</w:t>
    </w:r>
    <w:r>
      <w:tab/>
    </w:r>
    <w:r>
      <w:tab/>
    </w:r>
    <w:sdt>
      <w:sdtPr>
        <w:id w:val="-1353724408"/>
        <w:docPartObj>
          <w:docPartGallery w:val="AutoText"/>
        </w:docPartObj>
      </w:sdtPr>
      <w:sdtEndPr/>
      <w:sdtContent>
        <w:r>
          <w:fldChar w:fldCharType="begin"/>
        </w:r>
        <w:r>
          <w:instrText xml:space="preserve"> PAGE   \* MERGEFORMAT </w:instrText>
        </w:r>
        <w:r>
          <w:fldChar w:fldCharType="separate"/>
        </w:r>
        <w:r w:rsidR="006552E5">
          <w:rPr>
            <w:noProof/>
          </w:rPr>
          <w:t>2</w:t>
        </w:r>
        <w: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F0B" w:rsidRDefault="00202E10">
    <w:pPr>
      <w:pStyle w:val="Header"/>
      <w:jc w:val="right"/>
    </w:pPr>
    <w:r>
      <w:t xml:space="preserve">Running head: HINKING THE MIDDLE EAST </w:t>
    </w:r>
    <w:r>
      <w:tab/>
    </w:r>
    <w:sdt>
      <w:sdtPr>
        <w:id w:val="565004167"/>
        <w:docPartObj>
          <w:docPartGallery w:val="AutoText"/>
        </w:docPartObj>
      </w:sdtPr>
      <w:sdtEndPr/>
      <w:sdtContent>
        <w:r>
          <w:fldChar w:fldCharType="begin"/>
        </w:r>
        <w:r>
          <w:instrText xml:space="preserve"> PAGE   \* MERGEFORMAT </w:instrText>
        </w:r>
        <w:r>
          <w:fldChar w:fldCharType="separate"/>
        </w:r>
        <w:r w:rsidR="006552E5">
          <w:rPr>
            <w:noProof/>
          </w:rPr>
          <w:t>1</w:t>
        </w:r>
        <w: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489"/>
    <w:rsid w:val="000D7C4D"/>
    <w:rsid w:val="00202E10"/>
    <w:rsid w:val="003E1FB7"/>
    <w:rsid w:val="00407974"/>
    <w:rsid w:val="00477671"/>
    <w:rsid w:val="004B7EC7"/>
    <w:rsid w:val="004F3207"/>
    <w:rsid w:val="0052456D"/>
    <w:rsid w:val="00532C49"/>
    <w:rsid w:val="005475BD"/>
    <w:rsid w:val="00576D8C"/>
    <w:rsid w:val="00642480"/>
    <w:rsid w:val="0064708A"/>
    <w:rsid w:val="006552E5"/>
    <w:rsid w:val="00772DF9"/>
    <w:rsid w:val="007C4281"/>
    <w:rsid w:val="00844ADF"/>
    <w:rsid w:val="0092681A"/>
    <w:rsid w:val="009458A4"/>
    <w:rsid w:val="00997170"/>
    <w:rsid w:val="00A44F0B"/>
    <w:rsid w:val="00BD708F"/>
    <w:rsid w:val="00C6356C"/>
    <w:rsid w:val="00D45A53"/>
    <w:rsid w:val="00D957DF"/>
    <w:rsid w:val="00E424D2"/>
    <w:rsid w:val="00F76489"/>
    <w:rsid w:val="3ED06B81"/>
    <w:rsid w:val="40EE5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35F0AE-703D-45AD-8C72-C2AA989A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480" w:lineRule="auto"/>
    </w:pPr>
    <w:rPr>
      <w:rFonts w:eastAsiaTheme="minorEastAsia" w:cstheme="minorBidi"/>
      <w:sz w:val="24"/>
      <w:szCs w:val="22"/>
    </w:rPr>
  </w:style>
  <w:style w:type="paragraph" w:styleId="Heading1">
    <w:name w:val="heading 1"/>
    <w:basedOn w:val="Normal"/>
    <w:next w:val="Normal"/>
    <w:link w:val="Heading1Char"/>
    <w:uiPriority w:val="9"/>
    <w:qFormat/>
    <w:pPr>
      <w:keepNext/>
      <w:keepLines/>
      <w:spacing w:before="240" w:after="0" w:line="276" w:lineRule="auto"/>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pPr>
      <w:keepNext/>
      <w:keepLines/>
      <w:spacing w:before="40" w:after="0" w:line="276" w:lineRule="auto"/>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customStyle="1" w:styleId="Heading2Char">
    <w:name w:val="Heading 2 Char"/>
    <w:basedOn w:val="DefaultParagraphFont"/>
    <w:link w:val="Heading2"/>
    <w:uiPriority w:val="9"/>
    <w:semiHidden/>
    <w:qFormat/>
    <w:rPr>
      <w:rFonts w:eastAsiaTheme="majorEastAsia" w:cstheme="majorBidi"/>
      <w:b/>
      <w:szCs w:val="26"/>
    </w:rPr>
  </w:style>
  <w:style w:type="character" w:customStyle="1" w:styleId="Heading1Char">
    <w:name w:val="Heading 1 Char"/>
    <w:basedOn w:val="DefaultParagraphFont"/>
    <w:link w:val="Heading1"/>
    <w:uiPriority w:val="9"/>
    <w:qFormat/>
    <w:rPr>
      <w:rFonts w:eastAsiaTheme="majorEastAsia" w:cstheme="majorBidi"/>
      <w:b/>
      <w:szCs w:val="32"/>
    </w:rPr>
  </w:style>
  <w:style w:type="character" w:customStyle="1" w:styleId="Heading3Char">
    <w:name w:val="Heading 3 Char"/>
    <w:basedOn w:val="DefaultParagraphFont"/>
    <w:link w:val="Heading3"/>
    <w:uiPriority w:val="9"/>
    <w:semiHidden/>
    <w:qFormat/>
    <w:rPr>
      <w:rFonts w:eastAsiaTheme="majorEastAsia" w:cstheme="majorBidi"/>
      <w:b/>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Dennow Kims</dc:creator>
  <cp:lastModifiedBy>user</cp:lastModifiedBy>
  <cp:revision>2</cp:revision>
  <dcterms:created xsi:type="dcterms:W3CDTF">2018-09-18T10:06:00Z</dcterms:created>
  <dcterms:modified xsi:type="dcterms:W3CDTF">2018-09-18T10:06:00Z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1033-10.2.0.7478</vt:lpwstr>
  </property>
</Properties>
</file>